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F699">
      <w:pPr>
        <w:pStyle w:val="18"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附件3</w:t>
      </w:r>
      <mc:AlternateContent>
        <mc:Choice Requires="wpsCustomData">
          <wpsCustomData:docfieldEnd id="0"/>
        </mc:Choice>
      </mc:AlternateContent>
    </w:p>
    <w:p w14:paraId="0FBA3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0050A4C0">
      <w:pPr>
        <w:pStyle w:val="15"/>
      </w:pPr>
      <mc:AlternateContent>
        <mc:Choice Requires="wpsCustomData">
          <wpsCustomData:docfieldStart id="1" docfieldname="FJ_1" hidden="0" print="1" readonly="0" index="2"/>
        </mc:Choice>
      </mc:AlternateContent>
      <w:r>
        <w:t>全国第八届大学生艺术展演活动</w:t>
      </w:r>
      <w:r>
        <w:br w:type="textWrapping"/>
      </w:r>
      <w:r>
        <w:t>艺术实践工作坊的相关要求</w:t>
      </w:r>
    </w:p>
    <mc:AlternateContent>
      <mc:Choice Requires="wpsCustomData">
        <wpsCustomData:docfieldEnd id="1"/>
      </mc:Choice>
    </mc:AlternateContent>
    <w:p w14:paraId="1989C662">
      <w:pPr>
        <w:wordWrap w:val="0"/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1BC57EE3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艺术实践工作坊是一项集体性、实践性、互动性、体验性的艺术创作实践项目。</w:t>
      </w:r>
    </w:p>
    <w:p w14:paraId="24C908FA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内容要求</w:t>
      </w:r>
    </w:p>
    <w:p w14:paraId="6F4AF03E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工作坊围绕艺术与科技、艺术与校园、艺术与生活、艺术与乡村4个主题开展创作实践。</w:t>
      </w:r>
    </w:p>
    <w:p w14:paraId="565F1D23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bookmarkStart w:id="0" w:name="OLE_LINK13"/>
      <w:bookmarkStart w:id="1" w:name="OLE_LINK16"/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艺术与</w:t>
      </w:r>
      <w:bookmarkEnd w:id="0"/>
      <w:r>
        <w:rPr>
          <w:rStyle w:val="19"/>
        </w:rPr>
        <w:t>科技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。以艺术创意助力科技成果转化，紧扣教育数字化发展要求，推动艺术与人工智能、信息技术、新材料技术等深度融合，展示兼具人文内涵与技术创新的跨界实践成果。</w:t>
      </w:r>
    </w:p>
    <w:p w14:paraId="0CA3FDA0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bookmarkStart w:id="2" w:name="OLE_LINK15"/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艺术与校园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。以艺术美化校园、营造良好校园美育氛围、提升审美品位。围绕校园环境设计、文创产品、校服设计等，展示校园文化创意创新实践。</w:t>
      </w:r>
    </w:p>
    <w:p w14:paraId="50710F51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bookmarkStart w:id="3" w:name="OLE_LINK17"/>
      <w:r>
        <w:rPr>
          <w:rStyle w:val="19"/>
          <w:rFonts w:hint="eastAsia" w:eastAsia="楷体_GB2312"/>
          <w:lang w:eastAsia="zh-CN"/>
        </w:rPr>
        <w:t>（三）</w:t>
      </w:r>
      <w:r>
        <w:rPr>
          <w:rStyle w:val="19"/>
        </w:rPr>
        <w:t>艺术与</w:t>
      </w:r>
      <w:bookmarkEnd w:id="3"/>
      <w:r>
        <w:rPr>
          <w:rStyle w:val="19"/>
        </w:rPr>
        <w:t>生活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。将艺术融入日常生活，满足人民群众精神文化生活需求，兼顾实用与审美，围绕日用品、装饰品、家居用品等开展创作，以艺术提升生活品位、审美韵味。</w:t>
      </w:r>
    </w:p>
    <w:p w14:paraId="6FA51238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（四）</w:t>
      </w:r>
      <w:r>
        <w:rPr>
          <w:rStyle w:val="19"/>
        </w:rPr>
        <w:t>艺术与乡村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End w:id="1"/>
      <w:bookmarkEnd w:id="2"/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乡村振兴、美丽中国建设，将艺术元素应用于乡村规划、生态保护、文化传承与产业升级。在艺术乡建、景观设计、墙绘、农特产品包装、非遗活化与农文旅融合等方面，展示服务宜居宜业和美乡村建设的创新实践。</w:t>
      </w:r>
    </w:p>
    <w:p w14:paraId="60E843EA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报送要求</w:t>
      </w:r>
    </w:p>
    <w:p w14:paraId="6F86BDA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bookmarkStart w:id="4" w:name="_Hlk215147995"/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级教育行政部门在组织评选并公示的基础上，报送工作坊项目至网络平台。申报材料包括项目基本信息、项目简介、设计思路、特色描述（含互动体验设计）、展区设计方案以及反映工作坊项目的现场实践视频（时长不超过8分钟，采用MP4或MPG2格式）。历届已获奖工作坊不得重复申报。</w:t>
      </w:r>
    </w:p>
    <w:bookmarkEnd w:id="4"/>
    <w:p w14:paraId="15E4796F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组队与人员要求</w:t>
      </w:r>
    </w:p>
    <w:p w14:paraId="3F71A49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以高校为单位组队，一队一坊，每队人数不超过12人，其中，学生7—9人、指导教师1—3人。</w:t>
      </w:r>
    </w:p>
    <w:p w14:paraId="3A227195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展示要求</w:t>
      </w:r>
    </w:p>
    <w:p w14:paraId="708E4B69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入围参加全国汇演的工作坊由组委会统一提供展位和基础平台，每个展位尺寸为6米（长）×4米（宽）×2.5米（高），包括基</w:t>
      </w:r>
      <w:r>
        <w:rPr>
          <w:rFonts w:ascii="Times New Roman" w:hAnsi="Times New Roman" w:eastAsia="仿宋_GB2312" w:cs="仿宋_GB2312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础展台</w:t>
      </w:r>
      <w:r>
        <w:rPr>
          <w:rFonts w:ascii="Times New Roman" w:hAnsi="Times New Roman" w:eastAsia="仿宋_GB2312" w:cs="仿宋_GB2312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仿宋_GB2312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操作台和座椅</w:t>
      </w:r>
      <w:r>
        <w:rPr>
          <w:rFonts w:ascii="Times New Roman" w:hAnsi="Times New Roman" w:eastAsia="仿宋_GB2312" w:cs="仿宋_GB2312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仿宋_GB2312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展位和平台的具体布置由各参展队</w:t>
      </w:r>
      <w:r>
        <w:rPr>
          <w:rFonts w:ascii="Times New Roman" w:hAnsi="Times New Roman" w:eastAsia="仿宋_GB2312" w:cs="仿宋_GB2312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伍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负责。</w:t>
      </w:r>
    </w:p>
    <w:p w14:paraId="645E5328">
      <w:pPr>
        <w:pStyle w:val="11"/>
        <w:bidi w:val="0"/>
      </w:pPr>
    </w:p>
    <w:p w14:paraId="367C6DB5">
      <w:pPr>
        <w:pStyle w:val="11"/>
        <w:bidi w:val="0"/>
        <w:ind w:left="0" w:leftChars="0" w:firstLine="0" w:firstLineChars="0"/>
        <w:rPr>
          <w:rFonts w:hint="eastAsia" w:eastAsia="仿宋_GB2312"/>
          <w:lang w:eastAsia="zh-CN"/>
        </w:rPr>
      </w:pPr>
    </w:p>
    <w:p w14:paraId="488C1865">
      <w:pPr>
        <w:pStyle w:val="11"/>
        <w:bidi w:val="0"/>
      </w:pPr>
    </w:p>
    <w:p w14:paraId="5FA317C8">
      <w:pPr>
        <w:pStyle w:val="11"/>
        <w:bidi w:val="0"/>
      </w:pPr>
    </w:p>
    <w:p w14:paraId="25CE44DB">
      <w:pPr>
        <w:pStyle w:val="11"/>
        <w:bidi w:val="0"/>
        <w:jc w:val="right"/>
        <w:rPr>
          <w:rFonts w:hint="eastAsia"/>
        </w:rPr>
      </w:pPr>
      <w:r>
        <w:rPr>
          <w:rFonts w:hint="eastAsia"/>
        </w:rPr>
        <w:t>共青团东华大学委员会   艺术教育中心</w:t>
      </w:r>
    </w:p>
    <w:p w14:paraId="31DB3095">
      <w:pPr>
        <w:pStyle w:val="11"/>
        <w:bidi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2026年5月25日</w:t>
      </w: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1FF4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0DFB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520DFB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BEA2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7BC8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167BC8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E7F21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BD5F7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171D6F"/>
    <w:rsid w:val="004445A2"/>
    <w:rsid w:val="00537A39"/>
    <w:rsid w:val="00AC2D09"/>
    <w:rsid w:val="00CB2208"/>
    <w:rsid w:val="449C6571"/>
    <w:rsid w:val="52AE6613"/>
    <w:rsid w:val="5B7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739</Words>
  <Characters>757</Characters>
  <Lines>5</Lines>
  <Paragraphs>1</Paragraphs>
  <TotalTime>0</TotalTime>
  <ScaleCrop>false</ScaleCrop>
  <LinksUpToDate>false</LinksUpToDate>
  <CharactersWithSpaces>760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2026-04-21T03:20:00Z</dcterms:created>
  <dc:creator>User</dc:creator>
  <cp:lastModifiedBy>ECHO</cp:lastModifiedBy>
  <dcterms:modified xsi:type="dcterms:W3CDTF">2026-05-25T07:19:37Z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eyJoZGlkIjoiNTYzNzg0NmU1N2JlYWI4M2QzOTQ2OWQ2ZjUzZTQ3MjgiLCJ1c2VySWQiOiI2MTUxNTYwMzQifQ==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12606BF215C9401C938AB9FA5733BCB2_13</vt:lpwstr>
  </property>
</Properties>
</file>