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E34C32"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附件1</w:t>
      </w:r>
    </w:p>
    <w:p w14:paraId="2B9A65F7"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兵役登记流程</w:t>
      </w:r>
    </w:p>
    <w:p w14:paraId="486775C7">
      <w:pPr>
        <w:jc w:val="left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网页端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ab/>
      </w:r>
    </w:p>
    <w:p w14:paraId="221C98CE">
      <w:pPr>
        <w:jc w:val="left"/>
        <w:rPr>
          <w:rFonts w:hint="default" w:ascii="黑体" w:hAnsi="黑体" w:eastAsia="黑体" w:cs="黑体"/>
          <w:b/>
          <w:bCs/>
          <w:sz w:val="24"/>
          <w:szCs w:val="24"/>
          <w:lang w:val="en-US" w:eastAsia="zh-CN"/>
        </w:rPr>
      </w:pPr>
    </w:p>
    <w:p w14:paraId="64B81F92">
      <w:pPr>
        <w:numPr>
          <w:ilvl w:val="0"/>
          <w:numId w:val="0"/>
        </w:numPr>
        <w:ind w:left="21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1、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打开“中国征兵网（网址：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"http://www.gfbzb.gov.cn）\”"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http://www.gfbzb.gov.cn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”，右上角点击注册。</w:t>
      </w:r>
    </w:p>
    <w:p w14:paraId="7526BD47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72405" cy="2717800"/>
            <wp:effectExtent l="0" t="0" r="63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AB068">
      <w:pPr>
        <w:widowControl w:val="0"/>
        <w:numPr>
          <w:ilvl w:val="0"/>
          <w:numId w:val="0"/>
        </w:numPr>
        <w:jc w:val="both"/>
      </w:pPr>
    </w:p>
    <w:p w14:paraId="740913F0">
      <w:pPr>
        <w:numPr>
          <w:ilvl w:val="0"/>
          <w:numId w:val="0"/>
        </w:numPr>
        <w:ind w:left="21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根据学信网填写个人信息，完成实名注册。</w:t>
      </w:r>
    </w:p>
    <w:p w14:paraId="0416E331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843530"/>
            <wp:effectExtent l="0" t="0" r="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7B8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2C2A73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788CD25">
      <w:pPr>
        <w:numPr>
          <w:ilvl w:val="0"/>
          <w:numId w:val="0"/>
        </w:numPr>
        <w:ind w:left="21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登陆自己的账号，点击兵役登记（初次兵役登记）</w:t>
      </w:r>
    </w:p>
    <w:p w14:paraId="7D713C19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2700020"/>
            <wp:effectExtent l="0" t="0" r="7620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69E29">
      <w:pPr>
        <w:widowControl w:val="0"/>
        <w:numPr>
          <w:ilvl w:val="0"/>
          <w:numId w:val="0"/>
        </w:numPr>
        <w:ind w:leftChars="0"/>
        <w:jc w:val="both"/>
      </w:pPr>
    </w:p>
    <w:p w14:paraId="5DFC5ADF">
      <w:pPr>
        <w:numPr>
          <w:ilvl w:val="0"/>
          <w:numId w:val="0"/>
        </w:numPr>
        <w:ind w:left="21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正常为“尚未进行兵役登记”，点击“开始兵役登记”。</w:t>
      </w:r>
    </w:p>
    <w:p w14:paraId="2D14BF1E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848100" cy="3609975"/>
            <wp:effectExtent l="0" t="0" r="7620" b="19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79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525E9B0">
      <w:pPr>
        <w:numPr>
          <w:ilvl w:val="0"/>
          <w:numId w:val="0"/>
        </w:numPr>
        <w:ind w:left="21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填写个人信息,“申请免服兵役”一项选“否”，若因个人身体原因请上传相关证明。</w:t>
      </w:r>
    </w:p>
    <w:p w14:paraId="3557DAF0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2853690"/>
            <wp:effectExtent l="0" t="0" r="9525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E64E">
      <w:pPr>
        <w:widowControl w:val="0"/>
        <w:numPr>
          <w:ilvl w:val="0"/>
          <w:numId w:val="0"/>
        </w:numPr>
        <w:ind w:leftChars="0"/>
        <w:jc w:val="both"/>
      </w:pPr>
    </w:p>
    <w:p w14:paraId="5ECC5B0E">
      <w:pPr>
        <w:numPr>
          <w:ilvl w:val="0"/>
          <w:numId w:val="0"/>
        </w:numPr>
        <w:ind w:left="21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登记完成后待通过点击“我要打印”，下载《电子兵役登记证》。</w:t>
      </w:r>
    </w:p>
    <w:p w14:paraId="11793C17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0500" cy="272097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8729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br w:type="page"/>
      </w:r>
    </w:p>
    <w:p w14:paraId="1C3E2E46">
      <w:pPr>
        <w:widowControl w:val="0"/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手机端</w:t>
      </w:r>
    </w:p>
    <w:p w14:paraId="67341905">
      <w:pPr>
        <w:numPr>
          <w:ilvl w:val="0"/>
          <w:numId w:val="0"/>
        </w:numPr>
        <w:ind w:left="21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1、打开浏览器搜索“中国征兵网（网址：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"http://www.gfbzb.gov.cn）\”"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http://www.gfbzb.gov.cn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”，点击“兵役登记”</w:t>
      </w:r>
    </w:p>
    <w:p w14:paraId="75CA547C">
      <w:pPr>
        <w:widowControl w:val="0"/>
        <w:numPr>
          <w:ilvl w:val="0"/>
          <w:numId w:val="0"/>
        </w:numPr>
        <w:ind w:left="0" w:leftChars="0"/>
        <w:jc w:val="both"/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</w:pPr>
    </w:p>
    <w:p w14:paraId="3131722C">
      <w:pPr>
        <w:widowControl w:val="0"/>
        <w:numPr>
          <w:ilvl w:val="0"/>
          <w:numId w:val="0"/>
        </w:numPr>
        <w:ind w:left="0" w:leftChars="0"/>
        <w:jc w:val="both"/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3710940" cy="3301365"/>
            <wp:effectExtent l="0" t="0" r="7620" b="5715"/>
            <wp:docPr id="3" name="图片 3" descr="5864b380d29c0a4bf84906ed1cc10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864b380d29c0a4bf84906ed1cc1093e"/>
                    <pic:cNvPicPr>
                      <a:picLocks noChangeAspect="1"/>
                    </pic:cNvPicPr>
                  </pic:nvPicPr>
                  <pic:blipFill>
                    <a:blip r:embed="rId10"/>
                    <a:srcRect b="46347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D39C">
      <w:pPr>
        <w:numPr>
          <w:ilvl w:val="0"/>
          <w:numId w:val="0"/>
        </w:numPr>
        <w:ind w:left="21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2、点击“初次兵役登记”</w:t>
      </w:r>
    </w:p>
    <w:p w14:paraId="667D4E5B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</w:pPr>
    </w:p>
    <w:p w14:paraId="2F3B0853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3050540" cy="3947160"/>
            <wp:effectExtent l="0" t="0" r="12700" b="0"/>
            <wp:docPr id="6" name="图片 6" descr="4680c4c163fb04523351eba3d4f16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80c4c163fb04523351eba3d4f16e39"/>
                    <pic:cNvPicPr>
                      <a:picLocks noChangeAspect="1"/>
                    </pic:cNvPicPr>
                  </pic:nvPicPr>
                  <pic:blipFill>
                    <a:blip r:embed="rId11"/>
                    <a:srcRect b="21884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74D3">
      <w:pPr>
        <w:widowControl w:val="0"/>
        <w:numPr>
          <w:ilvl w:val="0"/>
          <w:numId w:val="0"/>
        </w:numPr>
        <w:ind w:left="21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3、完善个人信息，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“申请免服兵役”一项选“否”，若因个人身体原因请上传相关证明。</w:t>
      </w:r>
    </w:p>
    <w:p w14:paraId="05829B6C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</w:pPr>
    </w:p>
    <w:p w14:paraId="45BE63B8"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2"/>
          <w:szCs w:val="2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2878455" cy="5400040"/>
            <wp:effectExtent l="0" t="0" r="1905" b="10160"/>
            <wp:docPr id="8" name="图片 8" descr="ef29e665ecd5c3b36f948fd4daceb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f29e665ecd5c3b36f948fd4dacebbf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838A">
      <w:pP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br w:type="page"/>
      </w:r>
    </w:p>
    <w:p w14:paraId="7CE64345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待生成证明之后点击“我的兵役登记证”下载我的兵役登记证。</w:t>
      </w:r>
    </w:p>
    <w:p w14:paraId="17E287AA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3513455" cy="5400040"/>
            <wp:effectExtent l="0" t="0" r="6985" b="10160"/>
            <wp:docPr id="12" name="图片 12" descr="1c6857c3cd874b9310b5391196ada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c6857c3cd874b9310b5391196adaa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16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3F90630"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注意事项：</w:t>
      </w:r>
    </w:p>
    <w:p w14:paraId="33CFEB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Fonts w:hint="eastAsia"/>
          <w:lang w:val="en-US" w:eastAsia="zh-CN"/>
        </w:rPr>
        <w:t>1、</w:t>
      </w:r>
      <w:r>
        <w:rPr>
          <w:rStyle w:val="5"/>
          <w:rFonts w:hint="eastAsia" w:ascii="Times New Roman" w:hAnsi="Times New Roman" w:eastAsia="宋体" w:cs="Times New Roman"/>
          <w:color w:val="E02507"/>
          <w:lang w:val="en-US" w:eastAsia="zh-CN"/>
        </w:rPr>
        <w:t>没有进行过</w:t>
      </w:r>
      <w:r>
        <w:rPr>
          <w:rStyle w:val="5"/>
          <w:rFonts w:ascii="Times New Roman" w:hAnsi="Times New Roman" w:eastAsia="宋体" w:cs="Times New Roman"/>
          <w:color w:val="E02507"/>
        </w:rPr>
        <w:t>兵役登记的适龄青年</w:t>
      </w:r>
      <w:r>
        <w:t>，</w:t>
      </w:r>
      <w:r>
        <w:rPr>
          <w:rFonts w:hint="eastAsia"/>
          <w:lang w:val="en-US" w:eastAsia="zh-CN"/>
        </w:rPr>
        <w:t>应当</w:t>
      </w:r>
      <w:r>
        <w:t>选择“</w:t>
      </w:r>
      <w:r>
        <w:rPr>
          <w:rStyle w:val="5"/>
          <w:color w:val="E02507"/>
        </w:rPr>
        <w:t>初次兵役登记</w:t>
      </w:r>
      <w:r>
        <w:t>”，完成相关信息的填写。</w:t>
      </w:r>
    </w:p>
    <w:p w14:paraId="62832D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rStyle w:val="5"/>
          <w:color w:val="E02507"/>
        </w:rPr>
        <w:t>已进行过兵役登记的适龄青年</w:t>
      </w:r>
      <w:r>
        <w:t>，每年应通过“</w:t>
      </w:r>
      <w:r>
        <w:rPr>
          <w:rStyle w:val="5"/>
          <w:color w:val="E02507"/>
        </w:rPr>
        <w:t>兵役登记信息变更</w:t>
      </w:r>
      <w:r>
        <w:t>”选项</w:t>
      </w:r>
      <w:r>
        <w:rPr>
          <w:rFonts w:hint="eastAsia"/>
          <w:lang w:eastAsia="zh-CN"/>
        </w:rPr>
        <w:t>，</w:t>
      </w:r>
      <w:r>
        <w:t>将相关信息更新为个人现阶段情况保持一致。</w:t>
      </w:r>
    </w:p>
    <w:p w14:paraId="4DD224B3">
      <w:pPr>
        <w:widowControl w:val="0"/>
        <w:numPr>
          <w:ilvl w:val="0"/>
          <w:numId w:val="0"/>
        </w:numPr>
        <w:jc w:val="left"/>
      </w:pPr>
    </w:p>
    <w:p w14:paraId="5B048C42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38750" cy="906145"/>
            <wp:effectExtent l="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8440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9C12">
      <w:pPr>
        <w:widowControl w:val="0"/>
        <w:numPr>
          <w:ilvl w:val="0"/>
          <w:numId w:val="1"/>
        </w:numPr>
        <w:jc w:val="left"/>
        <w:rPr>
          <w:rStyle w:val="5"/>
          <w:rFonts w:hint="eastAsia" w:ascii="Times New Roman" w:hAnsi="Times New Roman" w:eastAsia="宋体" w:cs="Times New Roman"/>
          <w:b w:val="0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Times New Roman" w:hAnsi="Times New Roman" w:eastAsia="宋体" w:cs="Times New Roman"/>
          <w:b w:val="0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户籍填写</w:t>
      </w:r>
    </w:p>
    <w:p w14:paraId="55EB346D">
      <w:pPr>
        <w:widowControl w:val="0"/>
        <w:numPr>
          <w:ilvl w:val="0"/>
          <w:numId w:val="0"/>
        </w:numPr>
        <w:jc w:val="left"/>
        <w:rPr>
          <w:rStyle w:val="5"/>
          <w:rFonts w:hint="eastAsia" w:ascii="Times New Roman" w:hAnsi="Times New Roman" w:eastAsia="宋体" w:cs="Times New Roman"/>
          <w:b w:val="0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（1）</w:t>
      </w:r>
      <w:r>
        <w:rPr>
          <w:rStyle w:val="5"/>
          <w:rFonts w:hint="eastAsia" w:ascii="Times New Roman" w:hAnsi="Times New Roman" w:eastAsia="宋体" w:cs="Times New Roman"/>
          <w:b w:val="0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上海市户籍学生，“户籍所在地”一栏填写本人现户籍所在地。</w:t>
      </w:r>
    </w:p>
    <w:p w14:paraId="75A50DBF"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（2）</w:t>
      </w:r>
      <w:r>
        <w:rPr>
          <w:rStyle w:val="5"/>
          <w:rFonts w:hint="eastAsia" w:ascii="Times New Roman" w:hAnsi="Times New Roman" w:eastAsia="宋体" w:cs="Times New Roman"/>
          <w:b w:val="0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学校集体户学生，松江校区学生填写“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上海-市辖区-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松江区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-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广富林街道-人民北路2999号”</w:t>
      </w:r>
    </w:p>
    <w:p w14:paraId="4713E531"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长宁校区学生填写</w:t>
      </w:r>
      <w:r>
        <w:rPr>
          <w:rStyle w:val="5"/>
          <w:rFonts w:hint="eastAsia" w:ascii="Times New Roman" w:hAnsi="Times New Roman" w:eastAsia="宋体" w:cs="Times New Roman"/>
          <w:b w:val="0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上海-市辖区-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长宁区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-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东华大学-延安西路1882号”</w:t>
      </w:r>
    </w:p>
    <w:p w14:paraId="0A8B17C9"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0" w:firstLineChars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（3）外省市户籍学生，</w:t>
      </w:r>
      <w:r>
        <w:rPr>
          <w:rStyle w:val="5"/>
          <w:rFonts w:hint="eastAsia" w:ascii="Times New Roman" w:hAnsi="Times New Roman" w:eastAsia="宋体" w:cs="Times New Roman"/>
          <w:b w:val="0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“户籍所在地”一栏填写本人现户籍所在地。</w:t>
      </w:r>
    </w:p>
    <w:p w14:paraId="5CEBC36F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Style w:val="5"/>
          <w:rFonts w:hint="eastAsia" w:ascii="Times New Roman" w:hAnsi="Times New Roman" w:eastAsia="宋体" w:cs="Times New Roman"/>
          <w:b w:val="0"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3、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有参军意愿的学生可以在“兵役登记”页面的“2026年应征报名时间”右侧的“</w:t>
      </w:r>
      <w:r>
        <w:rPr>
          <w:rStyle w:val="5"/>
          <w:rFonts w:ascii="宋体" w:hAnsi="宋体" w:eastAsia="宋体" w:cs="宋体"/>
          <w:color w:val="E02507"/>
          <w:kern w:val="0"/>
          <w:sz w:val="24"/>
          <w:szCs w:val="24"/>
          <w:lang w:val="en-US" w:eastAsia="zh-CN" w:bidi="ar"/>
        </w:rPr>
        <w:t>一步步教你网上应征报名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”，了解参军报名流程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，同时向辅导员反馈报名情况，填写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校内征兵报名表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 w14:paraId="573ED3C9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4297680" cy="134112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B0AF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4、待电子证明生成后下载《公民兵役登记证》并以姓名加身份证号码命名该文件，以班级为单位上交电子版至各学院征兵负责老师处。</w:t>
      </w:r>
    </w:p>
    <w:p w14:paraId="565EE824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277235" cy="3387725"/>
            <wp:effectExtent l="0" t="0" r="1460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0D8791"/>
    <w:multiLevelType w:val="singleLevel"/>
    <w:tmpl w:val="2E0D879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E54378"/>
    <w:rsid w:val="015F254D"/>
    <w:rsid w:val="04E323D3"/>
    <w:rsid w:val="05EC3CFE"/>
    <w:rsid w:val="1AA1618A"/>
    <w:rsid w:val="2CB76EE4"/>
    <w:rsid w:val="30C754D6"/>
    <w:rsid w:val="32D91BC7"/>
    <w:rsid w:val="46E54378"/>
    <w:rsid w:val="4BC347F9"/>
    <w:rsid w:val="4CAB5CEC"/>
    <w:rsid w:val="6EB844E5"/>
    <w:rsid w:val="6F823FF9"/>
    <w:rsid w:val="72C7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677</Words>
  <Characters>730</Characters>
  <Lines>0</Lines>
  <Paragraphs>0</Paragraphs>
  <TotalTime>21</TotalTime>
  <ScaleCrop>false</ScaleCrop>
  <LinksUpToDate>false</LinksUpToDate>
  <CharactersWithSpaces>731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2026-04-09T07:47:00Z</dcterms:created>
  <dc:creator>文弱书生</dc:creator>
  <cp:lastModifiedBy>姚洁</cp:lastModifiedBy>
  <dcterms:modified xsi:type="dcterms:W3CDTF">2026-04-20T08:13:02Z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32C6DB2C41D1488C910F441084EAD219_13</vt:lpwstr>
  </property>
  <property fmtid="{D5CDD505-2E9C-101B-9397-08002B2CF9AE}" pid="4" name="KSOTemplateDocerSaveRecord">
    <vt:lpwstr>eyJoZGlkIjoiMWY3N2FlMGE2MGE5NjdiZWQyMGI3M2ExNjZhMmZjNTciLCJ1c2VySWQiOiIxNjQ3NDU0ODEyIn0=</vt:lpwstr>
  </property>
</Properties>
</file>